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BCF" w:rsidRPr="00845DA5" w:rsidRDefault="007B0BCF" w:rsidP="00D55C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DA5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D55C10">
        <w:rPr>
          <w:rFonts w:ascii="Times New Roman" w:hAnsi="Times New Roman" w:cs="Times New Roman"/>
          <w:b/>
          <w:sz w:val="28"/>
          <w:szCs w:val="28"/>
        </w:rPr>
        <w:t>ТИМАШЕВСКОГОГОРОДСКОГО ПОСЕЛЕНИЯ ТИМАШЕВСКОГО РАЙОНА</w:t>
      </w:r>
    </w:p>
    <w:p w:rsidR="007B0BCF" w:rsidRPr="00845DA5" w:rsidRDefault="007B0BCF" w:rsidP="007B0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DA5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7B0BCF" w:rsidRPr="00845DA5" w:rsidRDefault="007B0BCF" w:rsidP="007B0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DA5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7B0BCF" w:rsidRPr="00845DA5" w:rsidRDefault="007B0BCF" w:rsidP="007B0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DA5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2C33" w:rsidRPr="00542C33" w:rsidRDefault="00542C33" w:rsidP="00542C33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542C33">
        <w:rPr>
          <w:rFonts w:ascii="Times New Roman" w:eastAsia="Times New Roman" w:hAnsi="Times New Roman" w:cs="Times New Roman"/>
          <w:sz w:val="48"/>
          <w:szCs w:val="28"/>
        </w:rPr>
        <w:t xml:space="preserve">функциональные обязанности </w:t>
      </w:r>
    </w:p>
    <w:p w:rsidR="00542C33" w:rsidRPr="00542C33" w:rsidRDefault="00542C33" w:rsidP="00542C33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542C33">
        <w:rPr>
          <w:rFonts w:ascii="Times New Roman" w:eastAsia="Times New Roman" w:hAnsi="Times New Roman" w:cs="Times New Roman"/>
          <w:sz w:val="48"/>
          <w:szCs w:val="28"/>
        </w:rPr>
        <w:t>председателя КЧС и ПБ</w:t>
      </w:r>
    </w:p>
    <w:p w:rsidR="007B0BCF" w:rsidRDefault="00D55C10" w:rsidP="007B0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96"/>
          <w:szCs w:val="28"/>
        </w:rPr>
      </w:pPr>
      <w:r>
        <w:rPr>
          <w:rFonts w:ascii="Times New Roman" w:eastAsia="Times New Roman" w:hAnsi="Times New Roman" w:cs="Times New Roman"/>
          <w:b/>
          <w:sz w:val="96"/>
          <w:szCs w:val="28"/>
        </w:rPr>
        <w:t>Буряк</w:t>
      </w:r>
    </w:p>
    <w:p w:rsidR="00D55C10" w:rsidRPr="00D55C10" w:rsidRDefault="00D55C10" w:rsidP="007B0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96"/>
          <w:szCs w:val="28"/>
        </w:rPr>
      </w:pPr>
      <w:r>
        <w:rPr>
          <w:rFonts w:ascii="Times New Roman" w:eastAsia="Times New Roman" w:hAnsi="Times New Roman" w:cs="Times New Roman"/>
          <w:b/>
          <w:sz w:val="96"/>
          <w:szCs w:val="28"/>
        </w:rPr>
        <w:t>Павел Владимирович</w:t>
      </w: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410CB" w:rsidRDefault="009410CB" w:rsidP="009410CB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9410CB" w:rsidRDefault="009410CB" w:rsidP="009410CB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7B0BCF" w:rsidRDefault="007B0BCF" w:rsidP="009410CB">
      <w:pPr>
        <w:tabs>
          <w:tab w:val="left" w:pos="64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0BCF" w:rsidRDefault="007B0BCF" w:rsidP="007B0B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г.Тимашевск</w:t>
      </w: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7B0BCF" w:rsidRPr="007B0BCF" w:rsidRDefault="007B0BCF" w:rsidP="007B0B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Председатель комиссии по предупреждению и ликвидации чрезвычайных ситуаций и обеспечению пожарной безопасности (далее – КЧС и ПБ) несет персональную ответственность за выполнение возложенных задач, организацию работы КЧС и ПБ и ее готовность к действиям в условиях чрезвычайной ситуации (далее – ЧС).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</w:t>
      </w:r>
      <w:r w:rsidRPr="007B0BCF">
        <w:rPr>
          <w:rFonts w:ascii="Times New Roman" w:eastAsia="Times New Roman" w:hAnsi="Times New Roman" w:cs="Times New Roman"/>
          <w:sz w:val="28"/>
          <w:szCs w:val="28"/>
        </w:rPr>
        <w:t>обязан:</w:t>
      </w:r>
    </w:p>
    <w:p w:rsidR="007B0BCF" w:rsidRPr="007B0BCF" w:rsidRDefault="001A6B7E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</w:t>
      </w:r>
      <w:r w:rsidR="007B0BCF" w:rsidRPr="007B0BC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повседневной деятельности: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руководить разработкой годового Плана работы КЧС и ПБ;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 xml:space="preserve">- руководить разработкой Плана действий по предупреждению и ликвидации последствий чрезвычайных ситуаций в </w:t>
      </w:r>
      <w:r w:rsidR="00897F26">
        <w:rPr>
          <w:rFonts w:ascii="Times New Roman" w:eastAsia="Times New Roman" w:hAnsi="Times New Roman" w:cs="Times New Roman"/>
          <w:sz w:val="28"/>
          <w:szCs w:val="28"/>
        </w:rPr>
        <w:t>Тимашевском городском</w:t>
      </w:r>
      <w:r w:rsidRPr="007B0BCF">
        <w:rPr>
          <w:rFonts w:ascii="Times New Roman" w:eastAsia="Times New Roman" w:hAnsi="Times New Roman" w:cs="Times New Roman"/>
          <w:sz w:val="28"/>
          <w:szCs w:val="28"/>
        </w:rPr>
        <w:t xml:space="preserve"> поселении, принимать участие в его корректировке;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проводить заседания, проверки, экспертизы и другие мероприятия, связанные с безаварийным функционированием хозяйства поселения;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руководить подготовкой членов КЧС и ПБ к действиям в экстремальных ситуациях и обеспечивать их постоянную готовность к ликвидации последствий возможных аварий, катастроф и стихийных бедствий;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обеспечивать взаимодействие с управлениями, ведомствами и другими организациями, а также привлекаемыми органами и силами;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организовывать управление силами и средствами ЧС (бедствия);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контролировать деятельность предприятий, учреждений и организаций на территории поселения независимо от ведомственной подчиненности по вопросам снижения опасности возникновения аварий, катастроф и стихийных бедствий, возможного ущерба от них и готовности к ликвидации их последствий;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принимать участие в решении вопросов о целесообразности размещения на территории поселения объектов, потенциально опасных для жизни и здоровья населения и природной среды;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привлекать к работе КЧС и ПБ по ликвидации ЧС необходимых специалистов;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доводить до вышестоящих органов предложения и рекомендации по вопросам предотвращения аварий, катастроф и стихийных бедствий, организовать защиту и жизнеобеспечение населения в ЧС;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проводить систематические тренировки по оповещению и сбору личного состава КЧС и ПБ (в дневное и ночное время).</w:t>
      </w:r>
    </w:p>
    <w:p w:rsidR="007B0BCF" w:rsidRPr="001A6B7E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1A6B7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чрезвычайных ситуаций: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организовывать оповещение населения об угрозе возникновения ЧС;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принимать экстренные меры по защите населения, оказанию помощи пострадавшим, локализации ЧС (аварий)</w:t>
      </w:r>
      <w:r w:rsidR="00897F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организовывать ведение разведки всех видов и высылать оперативную группу на место ЧС;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определять возможные масштабы бедствия, размеры ущерба, прогнозировать последствия исходя из предложений специалистов и членов комиссий;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обеспечивать управление силами и средствами на месте ЧС (аварий);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lastRenderedPageBreak/>
        <w:t>- осуществлять контроль за привлечением необходимых сил и средств согласно плану взаимодействия;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доводить информацию до заинтересованных организаций и населения о положении дел и результатах работы по ликвидации последствий аварий, катастроф и стихийных бедствий;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выявлять причины аварий (катастроф) совместно со специалистами комиссии по административному и техническому расследованию;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организовывать аварийно-спасательные и другие неотложные работы (далее АС и ДНР) и руководить их проведением.</w:t>
      </w:r>
    </w:p>
    <w:p w:rsidR="007B0BCF" w:rsidRPr="001A6B7E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1A6B7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организовывать оповещение населения о ЧС;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 xml:space="preserve">- производит доклад главе муниципального образования </w:t>
      </w:r>
      <w:r w:rsidR="00897F26">
        <w:rPr>
          <w:rFonts w:ascii="Times New Roman" w:eastAsia="Times New Roman" w:hAnsi="Times New Roman" w:cs="Times New Roman"/>
          <w:sz w:val="28"/>
          <w:szCs w:val="28"/>
        </w:rPr>
        <w:t>Тимашев</w:t>
      </w:r>
      <w:r w:rsidRPr="007B0BCF">
        <w:rPr>
          <w:rFonts w:ascii="Times New Roman" w:eastAsia="Times New Roman" w:hAnsi="Times New Roman" w:cs="Times New Roman"/>
          <w:sz w:val="28"/>
          <w:szCs w:val="28"/>
        </w:rPr>
        <w:t>ский район или его заместителю о факте ЧС и складывающейся обстановке;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принимать экстренные меры по защите населения, оказанию помощи пострадавшим и локализации аварии;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принимать решение на организацию и проведение эвакуационных мероприятий;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организовывать ведение разведки всех видов, высылать оперативную группу на место ЧС;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определять масштабы бедствия, размеры ущерба, прогнозировать последствия исходя из предложений специалистов и членов комиссий;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обеспечивать управление силами и средствами на месте происшествия;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осуществлять контроль за привлечением необходимых сил и средств согласно плану взаимодействия;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доводить информацию до заинтересованных организаций и населения о положении дел и результатах работы по ликвидации последствий аварий, катастроф и стихийных бедствий;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выявлять причины аварий (катастроф) совместно со специалистами комиссии по административному и техническому расследованию;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организовывать АС и ДНР и осуществлять руководство их проведением;</w:t>
      </w:r>
    </w:p>
    <w:p w:rsidR="007B0BCF" w:rsidRPr="007B0BCF" w:rsidRDefault="007B0BCF" w:rsidP="007B0B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CF">
        <w:rPr>
          <w:rFonts w:ascii="Times New Roman" w:eastAsia="Times New Roman" w:hAnsi="Times New Roman" w:cs="Times New Roman"/>
          <w:sz w:val="28"/>
          <w:szCs w:val="28"/>
        </w:rPr>
        <w:t>- организовывать работу комиссии по оценке ущерба от ЧС и подготовке документов по его компенсации.</w:t>
      </w:r>
    </w:p>
    <w:p w:rsidR="00A71585" w:rsidRDefault="00A71585" w:rsidP="007B0BC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42C33" w:rsidRDefault="00542C33" w:rsidP="007B0BC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542C33" w:rsidTr="00542C33">
        <w:tc>
          <w:tcPr>
            <w:tcW w:w="4927" w:type="dxa"/>
          </w:tcPr>
          <w:p w:rsidR="00542C33" w:rsidRDefault="00D55C10" w:rsidP="007B0B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МКУ "ГО и ЧС"</w:t>
            </w:r>
          </w:p>
        </w:tc>
        <w:tc>
          <w:tcPr>
            <w:tcW w:w="4928" w:type="dxa"/>
          </w:tcPr>
          <w:p w:rsidR="00542C33" w:rsidRDefault="00D55C10" w:rsidP="00542C3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С.Г.Качанов</w:t>
            </w:r>
          </w:p>
          <w:p w:rsidR="00542C33" w:rsidRDefault="00542C33" w:rsidP="00542C3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C33" w:rsidRDefault="00542C33" w:rsidP="00542C3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C33" w:rsidRDefault="00542C33" w:rsidP="00542C3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C33" w:rsidRDefault="00542C33" w:rsidP="00542C3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2C33" w:rsidRPr="007B0BCF" w:rsidRDefault="00542C33" w:rsidP="007B0BC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542C33" w:rsidRPr="007B0BCF" w:rsidSect="007B0BCF">
      <w:headerReference w:type="default" r:id="rId7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BC7" w:rsidRDefault="00D83BC7" w:rsidP="001A6B7E">
      <w:pPr>
        <w:spacing w:after="0" w:line="240" w:lineRule="auto"/>
      </w:pPr>
      <w:r>
        <w:separator/>
      </w:r>
    </w:p>
  </w:endnote>
  <w:endnote w:type="continuationSeparator" w:id="0">
    <w:p w:rsidR="00D83BC7" w:rsidRDefault="00D83BC7" w:rsidP="001A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BC7" w:rsidRDefault="00D83BC7" w:rsidP="001A6B7E">
      <w:pPr>
        <w:spacing w:after="0" w:line="240" w:lineRule="auto"/>
      </w:pPr>
      <w:r>
        <w:separator/>
      </w:r>
    </w:p>
  </w:footnote>
  <w:footnote w:type="continuationSeparator" w:id="0">
    <w:p w:rsidR="00D83BC7" w:rsidRDefault="00D83BC7" w:rsidP="001A6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B7E" w:rsidRDefault="001A6B7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0BCF"/>
    <w:rsid w:val="001A6B7E"/>
    <w:rsid w:val="003F63D1"/>
    <w:rsid w:val="00542C33"/>
    <w:rsid w:val="00762797"/>
    <w:rsid w:val="007B0BCF"/>
    <w:rsid w:val="0085350B"/>
    <w:rsid w:val="00897F26"/>
    <w:rsid w:val="009410CB"/>
    <w:rsid w:val="00A71585"/>
    <w:rsid w:val="00B44A03"/>
    <w:rsid w:val="00C369C1"/>
    <w:rsid w:val="00D55C10"/>
    <w:rsid w:val="00D83BC7"/>
    <w:rsid w:val="00DE31FD"/>
    <w:rsid w:val="00F55F36"/>
    <w:rsid w:val="00FB2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6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6B7E"/>
  </w:style>
  <w:style w:type="paragraph" w:styleId="a5">
    <w:name w:val="footer"/>
    <w:basedOn w:val="a"/>
    <w:link w:val="a6"/>
    <w:uiPriority w:val="99"/>
    <w:semiHidden/>
    <w:unhideWhenUsed/>
    <w:rsid w:val="001A6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6B7E"/>
  </w:style>
  <w:style w:type="table" w:styleId="a7">
    <w:name w:val="Table Grid"/>
    <w:basedOn w:val="a1"/>
    <w:uiPriority w:val="59"/>
    <w:rsid w:val="00542C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498F7-B3C7-4AF3-95D0-CB293F865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</cp:revision>
  <cp:lastPrinted>2015-09-03T09:31:00Z</cp:lastPrinted>
  <dcterms:created xsi:type="dcterms:W3CDTF">2015-07-13T10:54:00Z</dcterms:created>
  <dcterms:modified xsi:type="dcterms:W3CDTF">2015-09-03T09:33:00Z</dcterms:modified>
</cp:coreProperties>
</file>